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0A" w:rsidRDefault="00FF1599" w:rsidP="00FF1599">
      <w:pPr>
        <w:jc w:val="center"/>
        <w:rPr>
          <w:b/>
          <w:sz w:val="22"/>
          <w:szCs w:val="22"/>
        </w:rPr>
      </w:pPr>
      <w:r>
        <w:rPr>
          <w:b/>
          <w:sz w:val="22"/>
          <w:szCs w:val="22"/>
        </w:rPr>
        <w:t>BROMESWELL PARISH COUNCIL</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PARISH COUNCIL MEETING MINUTES (1</w:t>
      </w:r>
      <w:r w:rsidR="003F75DD">
        <w:rPr>
          <w:b/>
          <w:sz w:val="22"/>
          <w:szCs w:val="22"/>
        </w:rPr>
        <w:t>8</w:t>
      </w:r>
      <w:r>
        <w:rPr>
          <w:b/>
          <w:sz w:val="22"/>
          <w:szCs w:val="22"/>
        </w:rPr>
        <w:t>/0</w:t>
      </w:r>
      <w:r w:rsidR="00850B40">
        <w:rPr>
          <w:b/>
          <w:sz w:val="22"/>
          <w:szCs w:val="22"/>
        </w:rPr>
        <w:t>5</w:t>
      </w:r>
      <w:r>
        <w:rPr>
          <w:b/>
          <w:sz w:val="22"/>
          <w:szCs w:val="22"/>
        </w:rPr>
        <w:t>)</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Monday 2</w:t>
      </w:r>
      <w:r w:rsidR="00850B40">
        <w:rPr>
          <w:b/>
          <w:sz w:val="22"/>
          <w:szCs w:val="22"/>
        </w:rPr>
        <w:t>1 May</w:t>
      </w:r>
      <w:r w:rsidR="003F75DD">
        <w:rPr>
          <w:b/>
          <w:sz w:val="22"/>
          <w:szCs w:val="22"/>
        </w:rPr>
        <w:t xml:space="preserve"> 2018</w:t>
      </w:r>
    </w:p>
    <w:p w:rsidR="00FF1599" w:rsidRDefault="00FF1599" w:rsidP="00FF1599">
      <w:pPr>
        <w:jc w:val="center"/>
        <w:rPr>
          <w:b/>
          <w:sz w:val="22"/>
          <w:szCs w:val="22"/>
        </w:rPr>
      </w:pPr>
    </w:p>
    <w:p w:rsidR="00FF1599" w:rsidRDefault="00FF1599" w:rsidP="00FF1599">
      <w:pPr>
        <w:jc w:val="center"/>
        <w:rPr>
          <w:b/>
          <w:sz w:val="22"/>
          <w:szCs w:val="22"/>
        </w:rPr>
      </w:pPr>
      <w:r>
        <w:rPr>
          <w:b/>
          <w:sz w:val="22"/>
          <w:szCs w:val="22"/>
        </w:rPr>
        <w:t xml:space="preserve">Meeting commenced at </w:t>
      </w:r>
      <w:r w:rsidR="00850B40">
        <w:rPr>
          <w:b/>
          <w:sz w:val="22"/>
          <w:szCs w:val="22"/>
        </w:rPr>
        <w:t>8.45</w:t>
      </w:r>
      <w:r>
        <w:rPr>
          <w:b/>
          <w:sz w:val="22"/>
          <w:szCs w:val="22"/>
        </w:rPr>
        <w:t>pm</w:t>
      </w:r>
    </w:p>
    <w:p w:rsidR="00FF1599" w:rsidRDefault="00FF1599" w:rsidP="00FF1599">
      <w:pPr>
        <w:jc w:val="center"/>
        <w:rPr>
          <w:b/>
          <w:sz w:val="22"/>
          <w:szCs w:val="22"/>
        </w:rPr>
      </w:pPr>
    </w:p>
    <w:p w:rsidR="00FF1599" w:rsidRDefault="00FF1599" w:rsidP="00FF1599">
      <w:pPr>
        <w:pStyle w:val="ListParagraph"/>
        <w:numPr>
          <w:ilvl w:val="0"/>
          <w:numId w:val="1"/>
        </w:numPr>
        <w:rPr>
          <w:b/>
          <w:sz w:val="22"/>
          <w:szCs w:val="22"/>
          <w:u w:val="single"/>
        </w:rPr>
      </w:pPr>
      <w:r>
        <w:rPr>
          <w:b/>
          <w:sz w:val="22"/>
          <w:szCs w:val="22"/>
          <w:u w:val="single"/>
        </w:rPr>
        <w:t>Attendance &amp; Apologies</w:t>
      </w:r>
    </w:p>
    <w:p w:rsidR="00850B40" w:rsidRDefault="00850B40" w:rsidP="00850B40">
      <w:pPr>
        <w:pStyle w:val="ListParagraph"/>
        <w:tabs>
          <w:tab w:val="left" w:pos="792"/>
          <w:tab w:val="left" w:pos="2977"/>
        </w:tabs>
        <w:rPr>
          <w:rFonts w:cs="Arial"/>
          <w:b/>
        </w:rPr>
      </w:pPr>
    </w:p>
    <w:p w:rsidR="00850B40" w:rsidRPr="00850B40" w:rsidRDefault="00850B40" w:rsidP="00850B40">
      <w:pPr>
        <w:pStyle w:val="ListParagraph"/>
        <w:tabs>
          <w:tab w:val="left" w:pos="792"/>
          <w:tab w:val="left" w:pos="2977"/>
        </w:tabs>
        <w:ind w:left="3969" w:hanging="3260"/>
        <w:rPr>
          <w:rFonts w:eastAsia="Arial" w:cs="Arial"/>
          <w:sz w:val="22"/>
          <w:szCs w:val="22"/>
        </w:rPr>
      </w:pPr>
      <w:r w:rsidRPr="00850B40">
        <w:rPr>
          <w:rFonts w:eastAsia="Arial" w:cs="Arial"/>
          <w:b/>
          <w:sz w:val="22"/>
          <w:szCs w:val="22"/>
        </w:rPr>
        <w:t xml:space="preserve">Parish councillors attending:   </w:t>
      </w:r>
      <w:r w:rsidRPr="00850B40">
        <w:rPr>
          <w:rFonts w:eastAsia="Arial" w:cs="Arial"/>
          <w:sz w:val="22"/>
          <w:szCs w:val="22"/>
        </w:rPr>
        <w:t>Richard Cranmer (Chairman) (</w:t>
      </w:r>
      <w:proofErr w:type="spellStart"/>
      <w:r w:rsidRPr="00850B40">
        <w:rPr>
          <w:rFonts w:eastAsia="Arial" w:cs="Arial"/>
          <w:sz w:val="22"/>
          <w:szCs w:val="22"/>
        </w:rPr>
        <w:t>RCr</w:t>
      </w:r>
      <w:proofErr w:type="spellEnd"/>
      <w:r w:rsidRPr="00850B40">
        <w:rPr>
          <w:rFonts w:eastAsia="Arial" w:cs="Arial"/>
          <w:sz w:val="22"/>
          <w:szCs w:val="22"/>
        </w:rPr>
        <w:t>)</w:t>
      </w:r>
      <w:proofErr w:type="gramStart"/>
      <w:r w:rsidRPr="00850B40">
        <w:rPr>
          <w:rFonts w:eastAsia="Arial" w:cs="Arial"/>
          <w:sz w:val="22"/>
          <w:szCs w:val="22"/>
        </w:rPr>
        <w:t>,  Roger</w:t>
      </w:r>
      <w:proofErr w:type="gramEnd"/>
      <w:r w:rsidRPr="00850B40">
        <w:rPr>
          <w:rFonts w:eastAsia="Arial" w:cs="Arial"/>
          <w:sz w:val="22"/>
          <w:szCs w:val="22"/>
        </w:rPr>
        <w:t xml:space="preserve"> Stewart (RS), </w:t>
      </w:r>
      <w:r w:rsidRPr="00850B40">
        <w:rPr>
          <w:rFonts w:eastAsia="Arial" w:cs="Arial"/>
          <w:b/>
          <w:sz w:val="22"/>
          <w:szCs w:val="22"/>
        </w:rPr>
        <w:t xml:space="preserve"> </w:t>
      </w:r>
      <w:r w:rsidRPr="00850B40">
        <w:rPr>
          <w:rFonts w:eastAsia="Arial" w:cs="Arial"/>
          <w:sz w:val="22"/>
          <w:szCs w:val="22"/>
        </w:rPr>
        <w:t>Tim Johnson (TJ), Verity Brown (VB), Rory Burrow (RB), Tracy Rogers (TR)</w:t>
      </w:r>
    </w:p>
    <w:p w:rsidR="00850B40" w:rsidRPr="00850B40" w:rsidRDefault="00850B40" w:rsidP="00850B40">
      <w:pPr>
        <w:tabs>
          <w:tab w:val="left" w:pos="792"/>
          <w:tab w:val="left" w:pos="2772"/>
        </w:tabs>
        <w:ind w:left="360"/>
        <w:rPr>
          <w:rFonts w:eastAsia="Arial" w:cs="Arial"/>
          <w:sz w:val="22"/>
          <w:szCs w:val="22"/>
        </w:rPr>
      </w:pPr>
    </w:p>
    <w:p w:rsidR="00850B40" w:rsidRPr="00850B40" w:rsidRDefault="00850B40" w:rsidP="00850B40">
      <w:pPr>
        <w:pStyle w:val="ListParagraph"/>
        <w:tabs>
          <w:tab w:val="left" w:pos="792"/>
          <w:tab w:val="left" w:pos="2772"/>
        </w:tabs>
        <w:rPr>
          <w:rFonts w:eastAsia="Arial" w:cs="Arial"/>
          <w:sz w:val="22"/>
          <w:szCs w:val="22"/>
        </w:rPr>
      </w:pPr>
      <w:r w:rsidRPr="00850B40">
        <w:rPr>
          <w:rFonts w:eastAsia="Arial" w:cs="Arial"/>
          <w:b/>
          <w:sz w:val="22"/>
          <w:szCs w:val="22"/>
        </w:rPr>
        <w:t>Clerk:</w:t>
      </w:r>
      <w:r w:rsidRPr="00850B40">
        <w:rPr>
          <w:rFonts w:eastAsia="Arial" w:cs="Arial"/>
          <w:sz w:val="22"/>
          <w:szCs w:val="22"/>
        </w:rPr>
        <w:tab/>
        <w:t xml:space="preserve">                   Rob Cutts (</w:t>
      </w:r>
      <w:proofErr w:type="spellStart"/>
      <w:r w:rsidRPr="00850B40">
        <w:rPr>
          <w:rFonts w:eastAsia="Arial" w:cs="Arial"/>
          <w:sz w:val="22"/>
          <w:szCs w:val="22"/>
        </w:rPr>
        <w:t>RCu</w:t>
      </w:r>
      <w:proofErr w:type="spellEnd"/>
      <w:r w:rsidRPr="00850B40">
        <w:rPr>
          <w:rFonts w:eastAsia="Arial" w:cs="Arial"/>
          <w:sz w:val="22"/>
          <w:szCs w:val="22"/>
        </w:rPr>
        <w:t>)</w:t>
      </w:r>
      <w:r w:rsidRPr="00850B40">
        <w:rPr>
          <w:rFonts w:eastAsia="Arial" w:cs="Arial"/>
          <w:b/>
          <w:sz w:val="22"/>
          <w:szCs w:val="22"/>
        </w:rPr>
        <w:tab/>
      </w:r>
    </w:p>
    <w:p w:rsidR="00850B40" w:rsidRPr="00850B40" w:rsidRDefault="00850B40" w:rsidP="00850B40">
      <w:pPr>
        <w:tabs>
          <w:tab w:val="left" w:pos="792"/>
        </w:tabs>
        <w:ind w:left="360"/>
        <w:rPr>
          <w:rFonts w:eastAsia="Arial" w:cs="Arial"/>
          <w:b/>
          <w:sz w:val="22"/>
          <w:szCs w:val="22"/>
        </w:rPr>
      </w:pPr>
    </w:p>
    <w:p w:rsidR="00850B40" w:rsidRPr="00850B40" w:rsidRDefault="00850B40" w:rsidP="00850B40">
      <w:pPr>
        <w:tabs>
          <w:tab w:val="left" w:pos="2772"/>
        </w:tabs>
        <w:ind w:left="360"/>
        <w:rPr>
          <w:rFonts w:eastAsia="Arial" w:cs="Arial"/>
          <w:sz w:val="22"/>
          <w:szCs w:val="22"/>
        </w:rPr>
      </w:pPr>
      <w:r>
        <w:rPr>
          <w:rFonts w:cs="Arial"/>
          <w:b/>
          <w:sz w:val="22"/>
          <w:szCs w:val="22"/>
        </w:rPr>
        <w:t xml:space="preserve">      </w:t>
      </w:r>
      <w:r w:rsidRPr="00850B40">
        <w:rPr>
          <w:rFonts w:eastAsia="Arial" w:cs="Arial"/>
          <w:b/>
          <w:sz w:val="22"/>
          <w:szCs w:val="22"/>
        </w:rPr>
        <w:t>Guests:</w:t>
      </w:r>
      <w:r w:rsidRPr="00850B40">
        <w:rPr>
          <w:rFonts w:eastAsia="Arial" w:cs="Arial"/>
          <w:b/>
          <w:sz w:val="22"/>
          <w:szCs w:val="22"/>
        </w:rPr>
        <w:tab/>
        <w:t xml:space="preserve">  </w:t>
      </w:r>
      <w:r>
        <w:rPr>
          <w:rFonts w:cs="Arial"/>
          <w:b/>
          <w:sz w:val="22"/>
          <w:szCs w:val="22"/>
        </w:rPr>
        <w:t xml:space="preserve">   </w:t>
      </w:r>
      <w:r>
        <w:rPr>
          <w:rFonts w:cs="Arial"/>
          <w:b/>
          <w:sz w:val="22"/>
          <w:szCs w:val="22"/>
        </w:rPr>
        <w:tab/>
      </w:r>
      <w:r>
        <w:rPr>
          <w:rFonts w:cs="Arial"/>
          <w:sz w:val="22"/>
          <w:szCs w:val="22"/>
        </w:rPr>
        <w:t xml:space="preserve">     None</w:t>
      </w:r>
      <w:r w:rsidRPr="00850B40">
        <w:rPr>
          <w:rFonts w:eastAsia="Arial" w:cs="Arial"/>
          <w:sz w:val="22"/>
          <w:szCs w:val="22"/>
        </w:rPr>
        <w:t xml:space="preserve"> </w:t>
      </w:r>
    </w:p>
    <w:p w:rsidR="00850B40" w:rsidRPr="00850B40" w:rsidRDefault="00850B40" w:rsidP="00850B40">
      <w:pPr>
        <w:pStyle w:val="ListParagraph"/>
        <w:tabs>
          <w:tab w:val="left" w:pos="792"/>
        </w:tabs>
        <w:rPr>
          <w:rFonts w:eastAsia="Arial" w:cs="Arial"/>
          <w:b/>
          <w:sz w:val="22"/>
          <w:szCs w:val="22"/>
        </w:rPr>
      </w:pPr>
    </w:p>
    <w:p w:rsidR="00850B40" w:rsidRPr="00850B40" w:rsidRDefault="00850B40" w:rsidP="00850B40">
      <w:pPr>
        <w:pStyle w:val="ListParagraph"/>
        <w:tabs>
          <w:tab w:val="left" w:pos="792"/>
        </w:tabs>
        <w:ind w:left="3600" w:hanging="2891"/>
        <w:rPr>
          <w:rFonts w:eastAsia="Arial" w:cs="Arial"/>
          <w:sz w:val="22"/>
          <w:szCs w:val="22"/>
        </w:rPr>
      </w:pPr>
      <w:r w:rsidRPr="00850B40">
        <w:rPr>
          <w:rFonts w:eastAsia="Arial" w:cs="Arial"/>
          <w:b/>
          <w:sz w:val="22"/>
          <w:szCs w:val="22"/>
        </w:rPr>
        <w:t xml:space="preserve">Apologies:                          </w:t>
      </w:r>
      <w:r w:rsidRPr="00850B40">
        <w:rPr>
          <w:rFonts w:eastAsia="Arial" w:cs="Arial"/>
          <w:sz w:val="22"/>
          <w:szCs w:val="22"/>
        </w:rPr>
        <w:t xml:space="preserve">      Ian Abbott (IA)</w:t>
      </w:r>
      <w:proofErr w:type="gramStart"/>
      <w:r w:rsidRPr="00850B40">
        <w:rPr>
          <w:rFonts w:eastAsia="Arial" w:cs="Arial"/>
          <w:sz w:val="22"/>
          <w:szCs w:val="22"/>
        </w:rPr>
        <w:t>,  Andrew</w:t>
      </w:r>
      <w:proofErr w:type="gramEnd"/>
      <w:r w:rsidRPr="00850B40">
        <w:rPr>
          <w:rFonts w:eastAsia="Arial" w:cs="Arial"/>
          <w:sz w:val="22"/>
          <w:szCs w:val="22"/>
        </w:rPr>
        <w:t xml:space="preserve"> Reid (AR)-Suffolk County Councillor, Jim Bidwell (JB) – District Councillor</w:t>
      </w:r>
    </w:p>
    <w:p w:rsidR="00850B40" w:rsidRPr="00850B40" w:rsidRDefault="00850B40" w:rsidP="00850B40">
      <w:pPr>
        <w:tabs>
          <w:tab w:val="left" w:pos="792"/>
        </w:tabs>
        <w:ind w:left="360"/>
        <w:rPr>
          <w:rFonts w:eastAsia="Arial" w:cs="Arial"/>
          <w:sz w:val="22"/>
          <w:szCs w:val="22"/>
        </w:rPr>
      </w:pPr>
    </w:p>
    <w:p w:rsidR="00850B40" w:rsidRPr="00850B40" w:rsidRDefault="00850B40" w:rsidP="00850B40">
      <w:pPr>
        <w:pStyle w:val="ListParagraph"/>
        <w:tabs>
          <w:tab w:val="left" w:pos="792"/>
        </w:tabs>
        <w:rPr>
          <w:rFonts w:eastAsia="Arial" w:cs="Arial"/>
          <w:sz w:val="22"/>
          <w:szCs w:val="22"/>
        </w:rPr>
      </w:pPr>
      <w:r w:rsidRPr="00850B40">
        <w:rPr>
          <w:rFonts w:eastAsia="Arial" w:cs="Arial"/>
          <w:sz w:val="22"/>
          <w:szCs w:val="22"/>
        </w:rPr>
        <w:t>There was one member of the public in attendance.</w:t>
      </w:r>
    </w:p>
    <w:p w:rsidR="00FF1599" w:rsidRDefault="00FF1599" w:rsidP="00FF1599">
      <w:pPr>
        <w:ind w:left="360"/>
        <w:rPr>
          <w:b/>
          <w:sz w:val="22"/>
          <w:szCs w:val="22"/>
          <w:u w:val="single"/>
        </w:rPr>
      </w:pPr>
    </w:p>
    <w:p w:rsidR="00FF1599" w:rsidRPr="00FF1599" w:rsidRDefault="00FF1599" w:rsidP="00FF1599">
      <w:pPr>
        <w:pStyle w:val="ListParagraph"/>
        <w:numPr>
          <w:ilvl w:val="0"/>
          <w:numId w:val="1"/>
        </w:numPr>
        <w:rPr>
          <w:b/>
          <w:sz w:val="22"/>
          <w:szCs w:val="22"/>
        </w:rPr>
      </w:pPr>
      <w:r>
        <w:rPr>
          <w:b/>
          <w:sz w:val="22"/>
          <w:szCs w:val="22"/>
          <w:u w:val="single"/>
        </w:rPr>
        <w:t>Declarations of Interest</w:t>
      </w:r>
    </w:p>
    <w:p w:rsidR="00FF1599" w:rsidRDefault="00FF1599" w:rsidP="00FF1599">
      <w:pPr>
        <w:pStyle w:val="ListParagraph"/>
        <w:rPr>
          <w:b/>
          <w:sz w:val="22"/>
          <w:szCs w:val="22"/>
          <w:u w:val="single"/>
        </w:rPr>
      </w:pPr>
    </w:p>
    <w:p w:rsidR="00FF1599" w:rsidRDefault="00FF1599" w:rsidP="00FF1599">
      <w:pPr>
        <w:pStyle w:val="ListParagraph"/>
        <w:rPr>
          <w:sz w:val="22"/>
          <w:szCs w:val="22"/>
        </w:rPr>
      </w:pPr>
      <w:r>
        <w:rPr>
          <w:sz w:val="22"/>
          <w:szCs w:val="22"/>
        </w:rPr>
        <w:t>There were no declarations from councillors about agenda items.</w:t>
      </w:r>
      <w:r w:rsidR="00FC3087">
        <w:rPr>
          <w:sz w:val="22"/>
          <w:szCs w:val="22"/>
        </w:rPr>
        <w:t xml:space="preserve"> </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 xml:space="preserve">Approval of minutes of meeting dated </w:t>
      </w:r>
      <w:r w:rsidR="00871F5D">
        <w:rPr>
          <w:b/>
          <w:sz w:val="22"/>
          <w:szCs w:val="22"/>
          <w:u w:val="single"/>
        </w:rPr>
        <w:t>26 March</w:t>
      </w:r>
      <w:r w:rsidR="00FC3087">
        <w:rPr>
          <w:b/>
          <w:sz w:val="22"/>
          <w:szCs w:val="22"/>
          <w:u w:val="single"/>
        </w:rPr>
        <w:t xml:space="preserve"> </w:t>
      </w:r>
      <w:r>
        <w:rPr>
          <w:b/>
          <w:sz w:val="22"/>
          <w:szCs w:val="22"/>
          <w:u w:val="single"/>
        </w:rPr>
        <w:t>201</w:t>
      </w:r>
      <w:r w:rsidR="0047208C">
        <w:rPr>
          <w:b/>
          <w:sz w:val="22"/>
          <w:szCs w:val="22"/>
          <w:u w:val="single"/>
        </w:rPr>
        <w:t>8</w:t>
      </w:r>
    </w:p>
    <w:p w:rsidR="00FF1599" w:rsidRDefault="00FF1599" w:rsidP="00FF1599">
      <w:pPr>
        <w:pStyle w:val="ListParagraph"/>
        <w:rPr>
          <w:b/>
          <w:sz w:val="22"/>
          <w:szCs w:val="22"/>
          <w:u w:val="single"/>
        </w:rPr>
      </w:pPr>
    </w:p>
    <w:p w:rsidR="00FF1599" w:rsidRDefault="00FF1599" w:rsidP="00FF1599">
      <w:pPr>
        <w:pStyle w:val="ListParagraph"/>
        <w:rPr>
          <w:sz w:val="22"/>
          <w:szCs w:val="22"/>
        </w:rPr>
      </w:pPr>
      <w:r>
        <w:rPr>
          <w:sz w:val="22"/>
          <w:szCs w:val="22"/>
        </w:rPr>
        <w:t>These minutes were appr</w:t>
      </w:r>
      <w:r w:rsidR="00961A99">
        <w:rPr>
          <w:sz w:val="22"/>
          <w:szCs w:val="22"/>
        </w:rPr>
        <w:t>oved and signed by the Chairman</w:t>
      </w:r>
      <w:r w:rsidR="00FC3087">
        <w:rPr>
          <w:sz w:val="22"/>
          <w:szCs w:val="22"/>
        </w:rPr>
        <w:t>.</w:t>
      </w:r>
    </w:p>
    <w:p w:rsidR="00FF1599" w:rsidRDefault="00FF1599" w:rsidP="00FF1599">
      <w:pPr>
        <w:rPr>
          <w:sz w:val="22"/>
          <w:szCs w:val="22"/>
        </w:rPr>
      </w:pPr>
    </w:p>
    <w:p w:rsidR="00FF1599" w:rsidRPr="00FF1599" w:rsidRDefault="00FF1599" w:rsidP="00FF1599">
      <w:pPr>
        <w:pStyle w:val="ListParagraph"/>
        <w:numPr>
          <w:ilvl w:val="0"/>
          <w:numId w:val="1"/>
        </w:numPr>
        <w:rPr>
          <w:b/>
          <w:sz w:val="22"/>
          <w:szCs w:val="22"/>
        </w:rPr>
      </w:pPr>
      <w:r>
        <w:rPr>
          <w:b/>
          <w:sz w:val="22"/>
          <w:szCs w:val="22"/>
          <w:u w:val="single"/>
        </w:rPr>
        <w:t>Matters arising from minutes dated 2</w:t>
      </w:r>
      <w:r w:rsidR="00871F5D">
        <w:rPr>
          <w:b/>
          <w:sz w:val="22"/>
          <w:szCs w:val="22"/>
          <w:u w:val="single"/>
        </w:rPr>
        <w:t>6 March</w:t>
      </w:r>
      <w:r w:rsidR="0047208C">
        <w:rPr>
          <w:b/>
          <w:sz w:val="22"/>
          <w:szCs w:val="22"/>
          <w:u w:val="single"/>
        </w:rPr>
        <w:t xml:space="preserve"> 2018</w:t>
      </w:r>
    </w:p>
    <w:p w:rsidR="00FF1599" w:rsidRDefault="00FF1599" w:rsidP="00FF1599">
      <w:pPr>
        <w:pStyle w:val="ListParagraph"/>
        <w:rPr>
          <w:b/>
          <w:sz w:val="22"/>
          <w:szCs w:val="22"/>
          <w:u w:val="single"/>
        </w:rPr>
      </w:pPr>
    </w:p>
    <w:p w:rsidR="0047208C" w:rsidRDefault="00871F5D" w:rsidP="00FF1599">
      <w:pPr>
        <w:pStyle w:val="ListParagraph"/>
        <w:rPr>
          <w:sz w:val="22"/>
          <w:szCs w:val="22"/>
        </w:rPr>
      </w:pPr>
      <w:r>
        <w:rPr>
          <w:sz w:val="22"/>
          <w:szCs w:val="22"/>
        </w:rPr>
        <w:t>Councillors were disappointed but not surprised that the application for holiday lodges and an office on Common Lane had been approved by SCDC despite the reasoned objections by the PC. The Clerk has written to the Planning Officer asking for explanations, particularly why the Deben Estuary Plan was ignored when we are told this is a material planning consideration.</w:t>
      </w:r>
    </w:p>
    <w:p w:rsidR="00871F5D" w:rsidRDefault="00871F5D" w:rsidP="00FF1599">
      <w:pPr>
        <w:pStyle w:val="ListParagraph"/>
        <w:rPr>
          <w:sz w:val="22"/>
          <w:szCs w:val="22"/>
        </w:rPr>
      </w:pPr>
    </w:p>
    <w:p w:rsidR="00871F5D" w:rsidRDefault="00871F5D" w:rsidP="00FF1599">
      <w:pPr>
        <w:pStyle w:val="ListParagraph"/>
        <w:rPr>
          <w:sz w:val="22"/>
          <w:szCs w:val="22"/>
        </w:rPr>
      </w:pPr>
      <w:r>
        <w:rPr>
          <w:sz w:val="22"/>
          <w:szCs w:val="22"/>
        </w:rPr>
        <w:t>The Clerk had received no further clarifications on how SCDC intends to deal with the transparency issues around the CIL scheme.</w:t>
      </w:r>
    </w:p>
    <w:p w:rsidR="00871F5D" w:rsidRDefault="00871F5D" w:rsidP="00FF1599">
      <w:pPr>
        <w:pStyle w:val="ListParagraph"/>
        <w:rPr>
          <w:sz w:val="22"/>
          <w:szCs w:val="22"/>
        </w:rPr>
      </w:pPr>
    </w:p>
    <w:p w:rsidR="00301110" w:rsidRPr="00301110" w:rsidRDefault="00301110" w:rsidP="00301110">
      <w:pPr>
        <w:pStyle w:val="ListParagraph"/>
        <w:numPr>
          <w:ilvl w:val="0"/>
          <w:numId w:val="1"/>
        </w:numPr>
        <w:rPr>
          <w:b/>
          <w:sz w:val="22"/>
          <w:szCs w:val="22"/>
        </w:rPr>
      </w:pPr>
      <w:r>
        <w:rPr>
          <w:b/>
          <w:sz w:val="22"/>
          <w:szCs w:val="22"/>
          <w:u w:val="single"/>
        </w:rPr>
        <w:t>Report from Suffolk County Council, Andrew Reid</w:t>
      </w:r>
    </w:p>
    <w:p w:rsidR="00301110" w:rsidRDefault="00301110" w:rsidP="00301110">
      <w:pPr>
        <w:pStyle w:val="ListParagraph"/>
        <w:rPr>
          <w:b/>
          <w:sz w:val="22"/>
          <w:szCs w:val="22"/>
          <w:u w:val="single"/>
        </w:rPr>
      </w:pPr>
    </w:p>
    <w:p w:rsidR="00301110" w:rsidRDefault="00871F5D" w:rsidP="00301110">
      <w:pPr>
        <w:pStyle w:val="ListParagraph"/>
        <w:rPr>
          <w:sz w:val="22"/>
          <w:szCs w:val="22"/>
        </w:rPr>
      </w:pPr>
      <w:r>
        <w:rPr>
          <w:sz w:val="22"/>
          <w:szCs w:val="22"/>
        </w:rPr>
        <w:t>This was covered in the earlier Annual Parish Meeting.</w:t>
      </w:r>
    </w:p>
    <w:p w:rsidR="00961A99" w:rsidRDefault="00961A99" w:rsidP="00301110">
      <w:pPr>
        <w:pStyle w:val="ListParagraph"/>
        <w:rPr>
          <w:sz w:val="22"/>
          <w:szCs w:val="22"/>
        </w:rPr>
      </w:pPr>
    </w:p>
    <w:p w:rsidR="00301110" w:rsidRPr="00961A99" w:rsidRDefault="00301110" w:rsidP="00301110">
      <w:pPr>
        <w:pStyle w:val="ListParagraph"/>
        <w:numPr>
          <w:ilvl w:val="0"/>
          <w:numId w:val="1"/>
        </w:numPr>
        <w:rPr>
          <w:b/>
          <w:sz w:val="22"/>
          <w:szCs w:val="22"/>
        </w:rPr>
      </w:pPr>
      <w:r>
        <w:rPr>
          <w:b/>
          <w:sz w:val="22"/>
          <w:szCs w:val="22"/>
          <w:u w:val="single"/>
        </w:rPr>
        <w:t>Report from SCDC, Jim Bidwell</w:t>
      </w:r>
    </w:p>
    <w:p w:rsidR="00961A99" w:rsidRDefault="00961A99" w:rsidP="00961A99">
      <w:pPr>
        <w:pStyle w:val="ListParagraph"/>
        <w:rPr>
          <w:b/>
          <w:sz w:val="22"/>
          <w:szCs w:val="22"/>
          <w:u w:val="single"/>
        </w:rPr>
      </w:pPr>
    </w:p>
    <w:p w:rsidR="00FC5F4F" w:rsidRDefault="00871F5D" w:rsidP="00961A99">
      <w:pPr>
        <w:pStyle w:val="ListParagraph"/>
        <w:rPr>
          <w:sz w:val="22"/>
          <w:szCs w:val="22"/>
        </w:rPr>
      </w:pPr>
      <w:r>
        <w:rPr>
          <w:sz w:val="22"/>
          <w:szCs w:val="22"/>
        </w:rPr>
        <w:t>This was covered in the earlier Annual Parish Meeting.</w:t>
      </w:r>
    </w:p>
    <w:p w:rsidR="00B04162" w:rsidRDefault="00B04162" w:rsidP="00B04162">
      <w:pPr>
        <w:rPr>
          <w:sz w:val="22"/>
          <w:szCs w:val="22"/>
        </w:rPr>
      </w:pPr>
    </w:p>
    <w:p w:rsidR="00B04162" w:rsidRPr="00B04162" w:rsidRDefault="00B04162" w:rsidP="00B04162">
      <w:pPr>
        <w:pStyle w:val="ListParagraph"/>
        <w:numPr>
          <w:ilvl w:val="0"/>
          <w:numId w:val="1"/>
        </w:numPr>
        <w:rPr>
          <w:b/>
          <w:sz w:val="22"/>
          <w:szCs w:val="22"/>
        </w:rPr>
      </w:pPr>
      <w:r>
        <w:rPr>
          <w:b/>
          <w:sz w:val="22"/>
          <w:szCs w:val="22"/>
          <w:u w:val="single"/>
        </w:rPr>
        <w:t>Parish Plan</w:t>
      </w:r>
      <w:r w:rsidR="00650429">
        <w:rPr>
          <w:b/>
          <w:sz w:val="22"/>
          <w:szCs w:val="22"/>
          <w:u w:val="single"/>
        </w:rPr>
        <w:t xml:space="preserve"> &amp; Village Matters</w:t>
      </w:r>
    </w:p>
    <w:p w:rsidR="00B04162" w:rsidRDefault="00B04162" w:rsidP="00B04162">
      <w:pPr>
        <w:pStyle w:val="ListParagraph"/>
        <w:rPr>
          <w:b/>
          <w:sz w:val="22"/>
          <w:szCs w:val="22"/>
          <w:u w:val="single"/>
        </w:rPr>
      </w:pPr>
    </w:p>
    <w:p w:rsidR="00650429" w:rsidRDefault="00650429" w:rsidP="00B04162">
      <w:pPr>
        <w:pStyle w:val="ListParagraph"/>
        <w:rPr>
          <w:sz w:val="22"/>
          <w:szCs w:val="22"/>
        </w:rPr>
      </w:pPr>
      <w:r>
        <w:rPr>
          <w:sz w:val="22"/>
          <w:szCs w:val="22"/>
          <w:u w:val="single"/>
        </w:rPr>
        <w:t>Parish Plan</w:t>
      </w:r>
      <w:r w:rsidR="00FC5F4F">
        <w:rPr>
          <w:sz w:val="22"/>
          <w:szCs w:val="22"/>
        </w:rPr>
        <w:t xml:space="preserve"> – This would be covered by specific agenda items.</w:t>
      </w:r>
    </w:p>
    <w:p w:rsidR="00FC5F4F" w:rsidRPr="00FC5F4F" w:rsidRDefault="00FC5F4F" w:rsidP="00B04162">
      <w:pPr>
        <w:pStyle w:val="ListParagraph"/>
        <w:rPr>
          <w:sz w:val="22"/>
          <w:szCs w:val="22"/>
        </w:rPr>
      </w:pPr>
    </w:p>
    <w:p w:rsidR="00D372A3" w:rsidRDefault="00650429" w:rsidP="00B04162">
      <w:pPr>
        <w:pStyle w:val="ListParagraph"/>
        <w:rPr>
          <w:sz w:val="22"/>
          <w:szCs w:val="22"/>
        </w:rPr>
      </w:pPr>
      <w:r>
        <w:rPr>
          <w:sz w:val="22"/>
          <w:szCs w:val="22"/>
          <w:u w:val="single"/>
        </w:rPr>
        <w:lastRenderedPageBreak/>
        <w:t>Emergency Plan</w:t>
      </w:r>
      <w:r>
        <w:rPr>
          <w:sz w:val="22"/>
          <w:szCs w:val="22"/>
        </w:rPr>
        <w:t xml:space="preserve"> </w:t>
      </w:r>
      <w:proofErr w:type="gramStart"/>
      <w:r>
        <w:rPr>
          <w:sz w:val="22"/>
          <w:szCs w:val="22"/>
        </w:rPr>
        <w:t>–</w:t>
      </w:r>
      <w:r w:rsidR="00D372A3">
        <w:rPr>
          <w:sz w:val="22"/>
          <w:szCs w:val="22"/>
        </w:rPr>
        <w:t xml:space="preserve"> </w:t>
      </w:r>
      <w:r w:rsidR="00EC5B40">
        <w:rPr>
          <w:sz w:val="22"/>
          <w:szCs w:val="22"/>
        </w:rPr>
        <w:t xml:space="preserve"> </w:t>
      </w:r>
      <w:r w:rsidR="00871F5D">
        <w:rPr>
          <w:sz w:val="22"/>
          <w:szCs w:val="22"/>
        </w:rPr>
        <w:t>VB</w:t>
      </w:r>
      <w:proofErr w:type="gramEnd"/>
      <w:r w:rsidR="00871F5D">
        <w:rPr>
          <w:sz w:val="22"/>
          <w:szCs w:val="22"/>
        </w:rPr>
        <w:t xml:space="preserve"> will arrange to register the Bromeswell Plan with the county emergency planning team.</w:t>
      </w:r>
    </w:p>
    <w:p w:rsidR="00871F5D" w:rsidRDefault="00871F5D" w:rsidP="00B04162">
      <w:pPr>
        <w:pStyle w:val="ListParagraph"/>
        <w:rPr>
          <w:sz w:val="22"/>
          <w:szCs w:val="22"/>
        </w:rPr>
      </w:pPr>
    </w:p>
    <w:p w:rsidR="00650429" w:rsidRDefault="00650429" w:rsidP="00B04162">
      <w:pPr>
        <w:pStyle w:val="ListParagraph"/>
        <w:rPr>
          <w:sz w:val="22"/>
          <w:szCs w:val="22"/>
        </w:rPr>
      </w:pPr>
      <w:r>
        <w:rPr>
          <w:sz w:val="22"/>
          <w:szCs w:val="22"/>
          <w:u w:val="single"/>
        </w:rPr>
        <w:t>Footpaths</w:t>
      </w:r>
      <w:r>
        <w:rPr>
          <w:sz w:val="22"/>
          <w:szCs w:val="22"/>
        </w:rPr>
        <w:t xml:space="preserve"> – There was no news on blocked paths in</w:t>
      </w:r>
      <w:r w:rsidR="00EC5B40">
        <w:rPr>
          <w:sz w:val="22"/>
          <w:szCs w:val="22"/>
        </w:rPr>
        <w:t xml:space="preserve"> open access area behind church</w:t>
      </w:r>
      <w:r w:rsidR="00871F5D">
        <w:rPr>
          <w:sz w:val="22"/>
          <w:szCs w:val="22"/>
        </w:rPr>
        <w:t>.</w:t>
      </w:r>
      <w:r w:rsidR="00EC5B40">
        <w:rPr>
          <w:sz w:val="22"/>
          <w:szCs w:val="22"/>
        </w:rPr>
        <w:t xml:space="preserve"> Clerk </w:t>
      </w:r>
      <w:r w:rsidR="00871F5D">
        <w:rPr>
          <w:sz w:val="22"/>
          <w:szCs w:val="22"/>
        </w:rPr>
        <w:t xml:space="preserve">has advised </w:t>
      </w:r>
      <w:r w:rsidR="00EC5B40">
        <w:rPr>
          <w:sz w:val="22"/>
          <w:szCs w:val="22"/>
        </w:rPr>
        <w:t>SCDC that footpath sign by village hall (Footpath 28) is broken.</w:t>
      </w:r>
      <w:r>
        <w:rPr>
          <w:sz w:val="22"/>
          <w:szCs w:val="22"/>
        </w:rPr>
        <w:t xml:space="preserve"> </w:t>
      </w:r>
    </w:p>
    <w:p w:rsidR="00650429" w:rsidRDefault="00650429" w:rsidP="00B04162">
      <w:pPr>
        <w:pStyle w:val="ListParagraph"/>
        <w:rPr>
          <w:sz w:val="22"/>
          <w:szCs w:val="22"/>
        </w:rPr>
      </w:pPr>
    </w:p>
    <w:p w:rsidR="00BB7BE5" w:rsidRDefault="00EC5B40" w:rsidP="00B04162">
      <w:pPr>
        <w:pStyle w:val="ListParagraph"/>
        <w:rPr>
          <w:sz w:val="22"/>
          <w:szCs w:val="22"/>
        </w:rPr>
      </w:pPr>
      <w:r>
        <w:rPr>
          <w:sz w:val="22"/>
          <w:szCs w:val="22"/>
          <w:u w:val="single"/>
        </w:rPr>
        <w:t>Website</w:t>
      </w:r>
      <w:r w:rsidR="00562AF6">
        <w:rPr>
          <w:sz w:val="22"/>
          <w:szCs w:val="22"/>
        </w:rPr>
        <w:t xml:space="preserve"> – The Clerk advised that </w:t>
      </w:r>
      <w:r>
        <w:rPr>
          <w:sz w:val="22"/>
          <w:szCs w:val="22"/>
        </w:rPr>
        <w:t xml:space="preserve">he had </w:t>
      </w:r>
      <w:r w:rsidR="00871F5D">
        <w:rPr>
          <w:sz w:val="22"/>
          <w:szCs w:val="22"/>
        </w:rPr>
        <w:t xml:space="preserve">been able to do a basic update of the website which means that all agendas and minutes since January 2016 are on the site along with finance reports and end of year returns. This should mean that the PC is complying with the Transparency Code for small councils. It is hoped to make the site more visually appealing and to update other sections before the next meeting. However at present GDPR compliance will take priority in Clerks time. </w:t>
      </w:r>
    </w:p>
    <w:p w:rsidR="00BB7BE5" w:rsidRDefault="00BB7BE5" w:rsidP="00BB7BE5">
      <w:pPr>
        <w:rPr>
          <w:sz w:val="22"/>
          <w:szCs w:val="22"/>
        </w:rPr>
      </w:pPr>
    </w:p>
    <w:p w:rsidR="005B0E99" w:rsidRPr="005B0E99" w:rsidRDefault="005B0E99" w:rsidP="005B0E99">
      <w:pPr>
        <w:pStyle w:val="ListParagraph"/>
        <w:numPr>
          <w:ilvl w:val="0"/>
          <w:numId w:val="1"/>
        </w:numPr>
        <w:rPr>
          <w:b/>
          <w:sz w:val="22"/>
          <w:szCs w:val="22"/>
        </w:rPr>
      </w:pPr>
      <w:r>
        <w:rPr>
          <w:b/>
          <w:sz w:val="22"/>
          <w:szCs w:val="22"/>
          <w:u w:val="single"/>
        </w:rPr>
        <w:t>Data Protection Regulations</w:t>
      </w:r>
    </w:p>
    <w:p w:rsidR="005B0E99" w:rsidRDefault="005B0E99" w:rsidP="005B0E99">
      <w:pPr>
        <w:pStyle w:val="ListParagraph"/>
        <w:rPr>
          <w:b/>
          <w:sz w:val="22"/>
          <w:szCs w:val="22"/>
          <w:u w:val="single"/>
        </w:rPr>
      </w:pPr>
    </w:p>
    <w:p w:rsidR="00D76A37" w:rsidRDefault="003635AC" w:rsidP="00D76A37">
      <w:pPr>
        <w:ind w:left="720"/>
        <w:rPr>
          <w:sz w:val="22"/>
          <w:szCs w:val="22"/>
        </w:rPr>
      </w:pPr>
      <w:r>
        <w:rPr>
          <w:sz w:val="22"/>
          <w:szCs w:val="22"/>
        </w:rPr>
        <w:t>Clerk attended a useful briefing at SCDC offices given by SCC Data Protection Officer which went some way in ensuring that this issue was kept in perspective. Clerk is awaiting sample policies from this course &amp; will adapt &amp; circulate these when received.</w:t>
      </w:r>
    </w:p>
    <w:p w:rsidR="003635AC" w:rsidRDefault="003635AC" w:rsidP="00D76A37">
      <w:pPr>
        <w:ind w:left="720"/>
        <w:rPr>
          <w:sz w:val="22"/>
          <w:szCs w:val="22"/>
        </w:rPr>
      </w:pPr>
    </w:p>
    <w:p w:rsidR="003635AC" w:rsidRDefault="003635AC" w:rsidP="00D76A37">
      <w:pPr>
        <w:ind w:left="720"/>
        <w:rPr>
          <w:sz w:val="22"/>
          <w:szCs w:val="22"/>
        </w:rPr>
      </w:pPr>
      <w:r>
        <w:rPr>
          <w:sz w:val="22"/>
          <w:szCs w:val="22"/>
        </w:rPr>
        <w:t>Some good news is that legislation is being introduced to ensure that small councils do not need to appoint a Data Protection Officer.</w:t>
      </w:r>
    </w:p>
    <w:p w:rsidR="003635AC" w:rsidRDefault="003635AC" w:rsidP="00D76A37">
      <w:pPr>
        <w:ind w:left="720"/>
        <w:rPr>
          <w:sz w:val="22"/>
          <w:szCs w:val="22"/>
        </w:rPr>
      </w:pPr>
    </w:p>
    <w:p w:rsidR="003635AC" w:rsidRDefault="003635AC" w:rsidP="003635AC">
      <w:pPr>
        <w:ind w:left="720"/>
        <w:rPr>
          <w:sz w:val="22"/>
          <w:szCs w:val="22"/>
        </w:rPr>
      </w:pPr>
      <w:r>
        <w:rPr>
          <w:sz w:val="22"/>
          <w:szCs w:val="22"/>
        </w:rPr>
        <w:t>Clerk is continuing ongoing tasks include an audit of data currently held both electronically and on paper to establish what should be retained and what destroyed to ensure that the PC is able to evidence that it is taking steps to ensure compliance with new regulations due in May 2018.</w:t>
      </w:r>
    </w:p>
    <w:p w:rsidR="003635AC" w:rsidRDefault="003635AC" w:rsidP="00D76A37">
      <w:pPr>
        <w:ind w:left="720"/>
        <w:rPr>
          <w:sz w:val="22"/>
          <w:szCs w:val="22"/>
        </w:rPr>
      </w:pPr>
    </w:p>
    <w:p w:rsidR="00562AF6" w:rsidRPr="00562AF6" w:rsidRDefault="00562AF6" w:rsidP="00DE191A">
      <w:pPr>
        <w:pStyle w:val="ListParagraph"/>
        <w:numPr>
          <w:ilvl w:val="0"/>
          <w:numId w:val="1"/>
        </w:numPr>
        <w:rPr>
          <w:b/>
          <w:sz w:val="22"/>
          <w:szCs w:val="22"/>
        </w:rPr>
      </w:pPr>
      <w:r>
        <w:rPr>
          <w:b/>
          <w:sz w:val="22"/>
          <w:szCs w:val="22"/>
          <w:u w:val="single"/>
        </w:rPr>
        <w:t>Finance Matters</w:t>
      </w:r>
    </w:p>
    <w:p w:rsidR="00562AF6" w:rsidRDefault="00562AF6" w:rsidP="00562AF6">
      <w:pPr>
        <w:pStyle w:val="ListParagraph"/>
        <w:rPr>
          <w:b/>
          <w:sz w:val="22"/>
          <w:szCs w:val="22"/>
          <w:u w:val="single"/>
        </w:rPr>
      </w:pPr>
    </w:p>
    <w:p w:rsidR="00052DD9" w:rsidRDefault="004E2465" w:rsidP="00562AF6">
      <w:pPr>
        <w:pStyle w:val="ListParagraph"/>
        <w:rPr>
          <w:sz w:val="22"/>
          <w:szCs w:val="22"/>
        </w:rPr>
      </w:pPr>
      <w:r>
        <w:rPr>
          <w:sz w:val="22"/>
          <w:szCs w:val="22"/>
        </w:rPr>
        <w:t>A written report is attached. Reserves show as £</w:t>
      </w:r>
      <w:r w:rsidR="003635AC">
        <w:rPr>
          <w:sz w:val="22"/>
          <w:szCs w:val="22"/>
        </w:rPr>
        <w:t>8745.14</w:t>
      </w:r>
      <w:r>
        <w:rPr>
          <w:sz w:val="22"/>
          <w:szCs w:val="22"/>
        </w:rPr>
        <w:t>. However</w:t>
      </w:r>
      <w:r w:rsidR="004E5CAB">
        <w:rPr>
          <w:sz w:val="22"/>
          <w:szCs w:val="22"/>
        </w:rPr>
        <w:t xml:space="preserve"> £2193.75 is due from local councillors as agreed contributions to the recently purchased VAS.</w:t>
      </w:r>
    </w:p>
    <w:p w:rsidR="004E5CAB" w:rsidRDefault="004E5CAB" w:rsidP="00562AF6">
      <w:pPr>
        <w:pStyle w:val="ListParagraph"/>
        <w:rPr>
          <w:sz w:val="22"/>
          <w:szCs w:val="22"/>
        </w:rPr>
      </w:pPr>
    </w:p>
    <w:p w:rsidR="004E5CAB" w:rsidRDefault="003635AC" w:rsidP="00562AF6">
      <w:pPr>
        <w:pStyle w:val="ListParagraph"/>
        <w:rPr>
          <w:sz w:val="22"/>
          <w:szCs w:val="22"/>
        </w:rPr>
      </w:pPr>
      <w:r>
        <w:rPr>
          <w:sz w:val="22"/>
          <w:szCs w:val="22"/>
        </w:rPr>
        <w:t xml:space="preserve">No outstanding issues of concern around council finances. </w:t>
      </w:r>
      <w:proofErr w:type="gramStart"/>
      <w:r>
        <w:rPr>
          <w:sz w:val="22"/>
          <w:szCs w:val="22"/>
        </w:rPr>
        <w:t>Papers to be sent to SALC for internal audit this week.</w:t>
      </w:r>
      <w:proofErr w:type="gramEnd"/>
      <w:r>
        <w:rPr>
          <w:sz w:val="22"/>
          <w:szCs w:val="22"/>
        </w:rPr>
        <w:t xml:space="preserve"> Treasurer has agreed a delay in completion of year end return to PKF until 26 June. Whilst reserves remain high the Council is aware of the likely need to support works at the Village Hall and possible further traffic calming schemes.</w:t>
      </w:r>
    </w:p>
    <w:p w:rsidR="003635AC" w:rsidRDefault="003635AC" w:rsidP="00562AF6">
      <w:pPr>
        <w:pStyle w:val="ListParagraph"/>
        <w:rPr>
          <w:sz w:val="22"/>
          <w:szCs w:val="22"/>
        </w:rPr>
      </w:pPr>
    </w:p>
    <w:p w:rsidR="003635AC" w:rsidRDefault="003635AC" w:rsidP="00562AF6">
      <w:pPr>
        <w:pStyle w:val="ListParagraph"/>
        <w:rPr>
          <w:sz w:val="22"/>
          <w:szCs w:val="22"/>
        </w:rPr>
      </w:pPr>
      <w:r>
        <w:rPr>
          <w:sz w:val="22"/>
          <w:szCs w:val="22"/>
        </w:rPr>
        <w:t>Treasurer confirmed that the receipt for the donation to the PCC for maintenance of the graveyard had been received which included the confirmation that the donation would be used for the “</w:t>
      </w:r>
      <w:r w:rsidR="00C05927">
        <w:rPr>
          <w:sz w:val="22"/>
          <w:szCs w:val="22"/>
        </w:rPr>
        <w:t>mainte</w:t>
      </w:r>
      <w:r>
        <w:rPr>
          <w:sz w:val="22"/>
          <w:szCs w:val="22"/>
        </w:rPr>
        <w:t>n</w:t>
      </w:r>
      <w:r w:rsidR="00C05927">
        <w:rPr>
          <w:sz w:val="22"/>
          <w:szCs w:val="22"/>
        </w:rPr>
        <w:t>an</w:t>
      </w:r>
      <w:r>
        <w:rPr>
          <w:sz w:val="22"/>
          <w:szCs w:val="22"/>
        </w:rPr>
        <w:t xml:space="preserve">ce and upkeep of the graveyard </w:t>
      </w:r>
      <w:r w:rsidR="00C05927">
        <w:rPr>
          <w:sz w:val="22"/>
          <w:szCs w:val="22"/>
        </w:rPr>
        <w:t xml:space="preserve">only” </w:t>
      </w:r>
      <w:r>
        <w:rPr>
          <w:sz w:val="22"/>
          <w:szCs w:val="22"/>
        </w:rPr>
        <w:t xml:space="preserve">and not for general church </w:t>
      </w:r>
      <w:r w:rsidR="00C05927">
        <w:rPr>
          <w:sz w:val="22"/>
          <w:szCs w:val="22"/>
        </w:rPr>
        <w:t>use thus ensuring the donation is within s137 definitions.</w:t>
      </w:r>
    </w:p>
    <w:p w:rsidR="00546FF8" w:rsidRDefault="00546FF8" w:rsidP="00562AF6">
      <w:pPr>
        <w:pStyle w:val="ListParagraph"/>
        <w:rPr>
          <w:sz w:val="22"/>
          <w:szCs w:val="22"/>
        </w:rPr>
      </w:pPr>
    </w:p>
    <w:p w:rsidR="00F509FA" w:rsidRDefault="00F509FA" w:rsidP="00F509FA">
      <w:pPr>
        <w:rPr>
          <w:sz w:val="22"/>
          <w:szCs w:val="22"/>
        </w:rPr>
      </w:pPr>
    </w:p>
    <w:p w:rsidR="00F509FA" w:rsidRPr="00F509FA" w:rsidRDefault="00F509FA" w:rsidP="00F509FA">
      <w:pPr>
        <w:pStyle w:val="ListParagraph"/>
        <w:numPr>
          <w:ilvl w:val="0"/>
          <w:numId w:val="1"/>
        </w:numPr>
        <w:rPr>
          <w:b/>
          <w:sz w:val="22"/>
          <w:szCs w:val="22"/>
        </w:rPr>
      </w:pPr>
      <w:r>
        <w:rPr>
          <w:b/>
          <w:sz w:val="22"/>
          <w:szCs w:val="22"/>
          <w:u w:val="single"/>
        </w:rPr>
        <w:t>Planning Matters</w:t>
      </w:r>
    </w:p>
    <w:p w:rsidR="00F509FA" w:rsidRDefault="00F509FA" w:rsidP="00F509FA">
      <w:pPr>
        <w:pStyle w:val="ListParagraph"/>
        <w:rPr>
          <w:b/>
          <w:sz w:val="22"/>
          <w:szCs w:val="22"/>
          <w:u w:val="single"/>
        </w:rPr>
      </w:pPr>
    </w:p>
    <w:p w:rsidR="004D5F94" w:rsidRDefault="00F509FA" w:rsidP="007E00E5">
      <w:pPr>
        <w:pStyle w:val="ListParagraph"/>
        <w:rPr>
          <w:sz w:val="22"/>
          <w:szCs w:val="22"/>
        </w:rPr>
      </w:pPr>
      <w:r>
        <w:rPr>
          <w:sz w:val="22"/>
          <w:szCs w:val="22"/>
          <w:u w:val="single"/>
        </w:rPr>
        <w:t>SCDC Issues &amp; Options Local Plan Review Consultation</w:t>
      </w:r>
      <w:r>
        <w:rPr>
          <w:sz w:val="22"/>
          <w:szCs w:val="22"/>
        </w:rPr>
        <w:t xml:space="preserve"> – </w:t>
      </w:r>
      <w:r w:rsidR="00335F2D">
        <w:rPr>
          <w:sz w:val="22"/>
          <w:szCs w:val="22"/>
        </w:rPr>
        <w:t>Clerk advised that there had been no news on this</w:t>
      </w:r>
      <w:r w:rsidR="00C05927">
        <w:rPr>
          <w:sz w:val="22"/>
          <w:szCs w:val="22"/>
        </w:rPr>
        <w:t xml:space="preserve"> &amp; fears it will come during the summer months making response more difficult.</w:t>
      </w:r>
    </w:p>
    <w:p w:rsidR="004D5F94" w:rsidRDefault="004D5F94" w:rsidP="00F509FA">
      <w:pPr>
        <w:pStyle w:val="ListParagraph"/>
        <w:rPr>
          <w:sz w:val="22"/>
          <w:szCs w:val="22"/>
        </w:rPr>
      </w:pPr>
    </w:p>
    <w:p w:rsidR="00C05927" w:rsidRDefault="004D5F94" w:rsidP="00F509FA">
      <w:pPr>
        <w:pStyle w:val="ListParagraph"/>
        <w:rPr>
          <w:sz w:val="22"/>
          <w:szCs w:val="22"/>
        </w:rPr>
      </w:pPr>
      <w:r>
        <w:rPr>
          <w:sz w:val="22"/>
          <w:szCs w:val="22"/>
          <w:u w:val="single"/>
        </w:rPr>
        <w:t>Planning Applications</w:t>
      </w:r>
      <w:r>
        <w:rPr>
          <w:sz w:val="22"/>
          <w:szCs w:val="22"/>
        </w:rPr>
        <w:t xml:space="preserve"> – The </w:t>
      </w:r>
      <w:r w:rsidR="007E00E5">
        <w:rPr>
          <w:sz w:val="22"/>
          <w:szCs w:val="22"/>
        </w:rPr>
        <w:t xml:space="preserve">proposal for </w:t>
      </w:r>
      <w:r w:rsidR="00335F2D">
        <w:rPr>
          <w:sz w:val="22"/>
          <w:szCs w:val="22"/>
        </w:rPr>
        <w:t xml:space="preserve">a rear extension </w:t>
      </w:r>
      <w:r w:rsidR="007E00E5">
        <w:rPr>
          <w:sz w:val="22"/>
          <w:szCs w:val="22"/>
        </w:rPr>
        <w:t>at M</w:t>
      </w:r>
      <w:r w:rsidR="00DE191A">
        <w:rPr>
          <w:sz w:val="22"/>
          <w:szCs w:val="22"/>
        </w:rPr>
        <w:t>ulligan House, Sutton Road was supported by the PC</w:t>
      </w:r>
      <w:r w:rsidR="00C05927">
        <w:rPr>
          <w:sz w:val="22"/>
          <w:szCs w:val="22"/>
        </w:rPr>
        <w:t xml:space="preserve"> &amp; approved by </w:t>
      </w:r>
      <w:r w:rsidR="00DE191A">
        <w:rPr>
          <w:sz w:val="22"/>
          <w:szCs w:val="22"/>
        </w:rPr>
        <w:t>SCDC</w:t>
      </w:r>
      <w:r w:rsidR="00C05927">
        <w:rPr>
          <w:sz w:val="22"/>
          <w:szCs w:val="22"/>
        </w:rPr>
        <w:t xml:space="preserve">. The </w:t>
      </w:r>
      <w:proofErr w:type="gramStart"/>
      <w:r w:rsidR="00C05927">
        <w:rPr>
          <w:sz w:val="22"/>
          <w:szCs w:val="22"/>
        </w:rPr>
        <w:t>proposal for mainly internal alterations to Bluebell Lodge on School Lane were</w:t>
      </w:r>
      <w:proofErr w:type="gramEnd"/>
      <w:r w:rsidR="00C05927">
        <w:rPr>
          <w:sz w:val="22"/>
          <w:szCs w:val="22"/>
        </w:rPr>
        <w:t xml:space="preserve"> supported by the PC. A </w:t>
      </w:r>
      <w:r w:rsidR="00C05927">
        <w:rPr>
          <w:sz w:val="22"/>
          <w:szCs w:val="22"/>
        </w:rPr>
        <w:lastRenderedPageBreak/>
        <w:t>decision from SCDC is awaited. The grant of permission for the holiday lodges on Common Lane was discussed earlier in this meeting.</w:t>
      </w:r>
    </w:p>
    <w:p w:rsidR="004D5F94" w:rsidRDefault="00C05927" w:rsidP="00F509FA">
      <w:pPr>
        <w:pStyle w:val="ListParagraph"/>
        <w:rPr>
          <w:sz w:val="22"/>
          <w:szCs w:val="22"/>
          <w:u w:val="single"/>
        </w:rPr>
      </w:pPr>
      <w:r>
        <w:rPr>
          <w:sz w:val="22"/>
          <w:szCs w:val="22"/>
          <w:u w:val="single"/>
        </w:rPr>
        <w:t xml:space="preserve"> </w:t>
      </w:r>
    </w:p>
    <w:p w:rsidR="007E00E5" w:rsidRDefault="004D5F94" w:rsidP="007E00E5">
      <w:pPr>
        <w:pStyle w:val="ListParagraph"/>
        <w:rPr>
          <w:sz w:val="22"/>
          <w:szCs w:val="22"/>
        </w:rPr>
      </w:pPr>
      <w:r>
        <w:rPr>
          <w:sz w:val="22"/>
          <w:szCs w:val="22"/>
          <w:u w:val="single"/>
        </w:rPr>
        <w:t>Enforcement Proceedings</w:t>
      </w:r>
      <w:r>
        <w:rPr>
          <w:sz w:val="22"/>
          <w:szCs w:val="22"/>
        </w:rPr>
        <w:t xml:space="preserve"> –</w:t>
      </w:r>
      <w:r w:rsidR="00C05927">
        <w:rPr>
          <w:sz w:val="22"/>
          <w:szCs w:val="22"/>
        </w:rPr>
        <w:t xml:space="preserve"> SCDC have visited Bromeswell Corner regarding the use of a lodge in the grounds as a permanent dwelling. The owner has been given options of applying for a certificate of lawful use, applying for planning permission or ceasing use. </w:t>
      </w:r>
      <w:proofErr w:type="gramStart"/>
      <w:r w:rsidR="00C87BB3">
        <w:rPr>
          <w:sz w:val="22"/>
          <w:szCs w:val="22"/>
        </w:rPr>
        <w:t>TJ to contact previous owners to ascertain historical position.</w:t>
      </w:r>
      <w:proofErr w:type="gramEnd"/>
    </w:p>
    <w:p w:rsidR="0063775D" w:rsidRDefault="0063775D" w:rsidP="007E00E5">
      <w:pPr>
        <w:pStyle w:val="ListParagraph"/>
        <w:rPr>
          <w:sz w:val="22"/>
          <w:szCs w:val="22"/>
        </w:rPr>
      </w:pPr>
    </w:p>
    <w:p w:rsidR="0063775D" w:rsidRPr="00546FF8" w:rsidRDefault="00546FF8" w:rsidP="007E00E5">
      <w:pPr>
        <w:pStyle w:val="ListParagraph"/>
        <w:rPr>
          <w:sz w:val="22"/>
          <w:szCs w:val="22"/>
        </w:rPr>
      </w:pPr>
      <w:proofErr w:type="gramStart"/>
      <w:r>
        <w:rPr>
          <w:sz w:val="22"/>
          <w:szCs w:val="22"/>
          <w:u w:val="single"/>
        </w:rPr>
        <w:t>CIL Payments Transparency</w:t>
      </w:r>
      <w:r>
        <w:rPr>
          <w:sz w:val="22"/>
          <w:szCs w:val="22"/>
        </w:rPr>
        <w:t xml:space="preserve"> – No additional information available at this time.</w:t>
      </w:r>
      <w:proofErr w:type="gramEnd"/>
    </w:p>
    <w:p w:rsidR="004D5F94" w:rsidRDefault="004D5F94" w:rsidP="00F509FA">
      <w:pPr>
        <w:pStyle w:val="ListParagraph"/>
        <w:rPr>
          <w:sz w:val="22"/>
          <w:szCs w:val="22"/>
        </w:rPr>
      </w:pPr>
    </w:p>
    <w:p w:rsidR="004D5F94" w:rsidRDefault="004D5F94" w:rsidP="004D5F94">
      <w:pPr>
        <w:rPr>
          <w:sz w:val="22"/>
          <w:szCs w:val="22"/>
          <w:u w:val="single"/>
        </w:rPr>
      </w:pPr>
    </w:p>
    <w:p w:rsidR="004D5F94" w:rsidRDefault="004D5F94" w:rsidP="004D5F94">
      <w:pPr>
        <w:pStyle w:val="ListParagraph"/>
        <w:numPr>
          <w:ilvl w:val="0"/>
          <w:numId w:val="1"/>
        </w:numPr>
        <w:rPr>
          <w:b/>
          <w:sz w:val="22"/>
          <w:szCs w:val="22"/>
          <w:u w:val="single"/>
        </w:rPr>
      </w:pPr>
      <w:r>
        <w:rPr>
          <w:b/>
          <w:sz w:val="22"/>
          <w:szCs w:val="22"/>
          <w:u w:val="single"/>
        </w:rPr>
        <w:t>Highways Matters</w:t>
      </w:r>
    </w:p>
    <w:p w:rsidR="004D5F94" w:rsidRDefault="004D5F94" w:rsidP="004D5F94">
      <w:pPr>
        <w:rPr>
          <w:b/>
          <w:sz w:val="22"/>
          <w:szCs w:val="22"/>
          <w:u w:val="single"/>
        </w:rPr>
      </w:pPr>
    </w:p>
    <w:p w:rsidR="004D5F94" w:rsidRDefault="00335F2D" w:rsidP="004D5F94">
      <w:pPr>
        <w:ind w:left="720"/>
        <w:rPr>
          <w:sz w:val="22"/>
          <w:szCs w:val="22"/>
        </w:rPr>
      </w:pPr>
      <w:r>
        <w:rPr>
          <w:sz w:val="22"/>
          <w:szCs w:val="22"/>
          <w:u w:val="single"/>
        </w:rPr>
        <w:t xml:space="preserve">Vehicle Activated </w:t>
      </w:r>
      <w:proofErr w:type="spellStart"/>
      <w:r>
        <w:rPr>
          <w:sz w:val="22"/>
          <w:szCs w:val="22"/>
          <w:u w:val="single"/>
        </w:rPr>
        <w:t>Speedsign</w:t>
      </w:r>
      <w:proofErr w:type="spellEnd"/>
      <w:r w:rsidR="004D5F94">
        <w:rPr>
          <w:sz w:val="22"/>
          <w:szCs w:val="22"/>
          <w:u w:val="single"/>
        </w:rPr>
        <w:t xml:space="preserve"> </w:t>
      </w:r>
      <w:r w:rsidR="004D5F94">
        <w:rPr>
          <w:sz w:val="22"/>
          <w:szCs w:val="22"/>
        </w:rPr>
        <w:t xml:space="preserve">– </w:t>
      </w:r>
      <w:r w:rsidR="00546FF8">
        <w:rPr>
          <w:sz w:val="22"/>
          <w:szCs w:val="22"/>
        </w:rPr>
        <w:t>Anecdotally this seems to be having some effect at reducing speeds</w:t>
      </w:r>
      <w:r>
        <w:rPr>
          <w:sz w:val="22"/>
          <w:szCs w:val="22"/>
        </w:rPr>
        <w:t>.</w:t>
      </w:r>
    </w:p>
    <w:p w:rsidR="004D5F94" w:rsidRDefault="004D5F94" w:rsidP="004D5F94">
      <w:pPr>
        <w:ind w:left="720"/>
        <w:rPr>
          <w:sz w:val="22"/>
          <w:szCs w:val="22"/>
        </w:rPr>
      </w:pPr>
    </w:p>
    <w:p w:rsidR="007175F8" w:rsidRDefault="007175F8" w:rsidP="004D5F94">
      <w:pPr>
        <w:ind w:left="720"/>
        <w:rPr>
          <w:sz w:val="22"/>
          <w:szCs w:val="22"/>
        </w:rPr>
      </w:pPr>
      <w:r>
        <w:rPr>
          <w:sz w:val="22"/>
          <w:szCs w:val="22"/>
          <w:u w:val="single"/>
        </w:rPr>
        <w:t>Sutton Road</w:t>
      </w:r>
      <w:r>
        <w:rPr>
          <w:sz w:val="22"/>
          <w:szCs w:val="22"/>
        </w:rPr>
        <w:t xml:space="preserve"> –Clerk </w:t>
      </w:r>
      <w:r w:rsidR="00C05927">
        <w:rPr>
          <w:sz w:val="22"/>
          <w:szCs w:val="22"/>
        </w:rPr>
        <w:t xml:space="preserve">has arranged a </w:t>
      </w:r>
      <w:r>
        <w:rPr>
          <w:sz w:val="22"/>
          <w:szCs w:val="22"/>
        </w:rPr>
        <w:t>meeting with SCC Highways to discuss.</w:t>
      </w:r>
    </w:p>
    <w:p w:rsidR="007175F8" w:rsidRDefault="007175F8" w:rsidP="004D5F94">
      <w:pPr>
        <w:ind w:left="720"/>
        <w:rPr>
          <w:sz w:val="22"/>
          <w:szCs w:val="22"/>
        </w:rPr>
      </w:pPr>
    </w:p>
    <w:p w:rsidR="007175F8" w:rsidRDefault="007175F8" w:rsidP="004D5F94">
      <w:pPr>
        <w:ind w:left="720"/>
        <w:rPr>
          <w:sz w:val="22"/>
          <w:szCs w:val="22"/>
        </w:rPr>
      </w:pPr>
      <w:r>
        <w:rPr>
          <w:sz w:val="22"/>
          <w:szCs w:val="22"/>
          <w:u w:val="single"/>
        </w:rPr>
        <w:t xml:space="preserve">20 MPH zone in village centre </w:t>
      </w:r>
      <w:r>
        <w:rPr>
          <w:sz w:val="22"/>
          <w:szCs w:val="22"/>
        </w:rPr>
        <w:t xml:space="preserve">– </w:t>
      </w:r>
      <w:r w:rsidR="00C05927">
        <w:rPr>
          <w:sz w:val="22"/>
          <w:szCs w:val="22"/>
        </w:rPr>
        <w:t>No further progress on traffic survey. Clerk to take this up with SCC representative when they meet on 4 June.</w:t>
      </w:r>
      <w:r w:rsidR="00335F2D">
        <w:rPr>
          <w:sz w:val="22"/>
          <w:szCs w:val="22"/>
        </w:rPr>
        <w:t xml:space="preserve"> </w:t>
      </w:r>
    </w:p>
    <w:p w:rsidR="007175F8" w:rsidRDefault="007175F8" w:rsidP="004D5F94">
      <w:pPr>
        <w:ind w:left="720"/>
        <w:rPr>
          <w:sz w:val="22"/>
          <w:szCs w:val="22"/>
        </w:rPr>
      </w:pPr>
    </w:p>
    <w:p w:rsidR="007175F8" w:rsidRDefault="007175F8" w:rsidP="004D5F94">
      <w:pPr>
        <w:ind w:left="720"/>
        <w:rPr>
          <w:sz w:val="22"/>
          <w:szCs w:val="22"/>
        </w:rPr>
      </w:pPr>
      <w:proofErr w:type="gramStart"/>
      <w:r>
        <w:rPr>
          <w:sz w:val="22"/>
          <w:szCs w:val="22"/>
          <w:u w:val="single"/>
        </w:rPr>
        <w:t>Common Lane Dry Walkway</w:t>
      </w:r>
      <w:r>
        <w:rPr>
          <w:sz w:val="22"/>
          <w:szCs w:val="22"/>
        </w:rPr>
        <w:t xml:space="preserve"> – </w:t>
      </w:r>
      <w:r w:rsidR="001F0B5A">
        <w:rPr>
          <w:sz w:val="22"/>
          <w:szCs w:val="22"/>
        </w:rPr>
        <w:t>To be discussed at 4 June meeting.</w:t>
      </w:r>
      <w:proofErr w:type="gramEnd"/>
    </w:p>
    <w:p w:rsidR="0092255E" w:rsidRDefault="0092255E" w:rsidP="004D5F94">
      <w:pPr>
        <w:ind w:left="720"/>
        <w:rPr>
          <w:sz w:val="22"/>
          <w:szCs w:val="22"/>
        </w:rPr>
      </w:pPr>
    </w:p>
    <w:p w:rsidR="00F509FA" w:rsidRDefault="001F0B5A" w:rsidP="00F509FA">
      <w:pPr>
        <w:pStyle w:val="ListParagraph"/>
        <w:rPr>
          <w:sz w:val="22"/>
          <w:szCs w:val="22"/>
        </w:rPr>
      </w:pPr>
      <w:r>
        <w:rPr>
          <w:sz w:val="22"/>
          <w:szCs w:val="22"/>
          <w:u w:val="single"/>
        </w:rPr>
        <w:t xml:space="preserve">Wilford – Common Lane </w:t>
      </w:r>
      <w:proofErr w:type="gramStart"/>
      <w:r>
        <w:rPr>
          <w:sz w:val="22"/>
          <w:szCs w:val="22"/>
          <w:u w:val="single"/>
        </w:rPr>
        <w:t xml:space="preserve">Boardwalk </w:t>
      </w:r>
      <w:r>
        <w:rPr>
          <w:sz w:val="22"/>
          <w:szCs w:val="22"/>
        </w:rPr>
        <w:t xml:space="preserve"> -</w:t>
      </w:r>
      <w:proofErr w:type="gramEnd"/>
      <w:r>
        <w:rPr>
          <w:sz w:val="22"/>
          <w:szCs w:val="22"/>
        </w:rPr>
        <w:t xml:space="preserve"> Clerk to report damaged slats needing repair.</w:t>
      </w:r>
    </w:p>
    <w:p w:rsidR="001F0B5A" w:rsidRDefault="001F0B5A" w:rsidP="00F509FA">
      <w:pPr>
        <w:pStyle w:val="ListParagraph"/>
        <w:rPr>
          <w:sz w:val="22"/>
          <w:szCs w:val="22"/>
        </w:rPr>
      </w:pPr>
    </w:p>
    <w:p w:rsidR="001F0B5A" w:rsidRPr="001F0B5A" w:rsidRDefault="001F0B5A" w:rsidP="00F509FA">
      <w:pPr>
        <w:pStyle w:val="ListParagraph"/>
        <w:rPr>
          <w:sz w:val="22"/>
          <w:szCs w:val="22"/>
        </w:rPr>
      </w:pPr>
      <w:r>
        <w:rPr>
          <w:sz w:val="22"/>
          <w:szCs w:val="22"/>
          <w:u w:val="single"/>
        </w:rPr>
        <w:t>Potholes, Signs &amp; Village Hall highway drain/flooding</w:t>
      </w:r>
      <w:r>
        <w:rPr>
          <w:sz w:val="22"/>
          <w:szCs w:val="22"/>
        </w:rPr>
        <w:t xml:space="preserve"> – To be discussed by Clerk at 4 June meeting. </w:t>
      </w:r>
      <w:proofErr w:type="gramStart"/>
      <w:r>
        <w:rPr>
          <w:sz w:val="22"/>
          <w:szCs w:val="22"/>
        </w:rPr>
        <w:t>Potential of danger of causing injuries.</w:t>
      </w:r>
      <w:proofErr w:type="gramEnd"/>
    </w:p>
    <w:p w:rsidR="007175F8" w:rsidRDefault="007175F8" w:rsidP="007175F8">
      <w:pPr>
        <w:rPr>
          <w:sz w:val="22"/>
          <w:szCs w:val="22"/>
        </w:rPr>
      </w:pPr>
    </w:p>
    <w:p w:rsidR="007175F8" w:rsidRPr="007175F8" w:rsidRDefault="007175F8" w:rsidP="007175F8">
      <w:pPr>
        <w:pStyle w:val="ListParagraph"/>
        <w:numPr>
          <w:ilvl w:val="0"/>
          <w:numId w:val="1"/>
        </w:numPr>
        <w:rPr>
          <w:b/>
          <w:sz w:val="22"/>
          <w:szCs w:val="22"/>
        </w:rPr>
      </w:pPr>
      <w:r>
        <w:rPr>
          <w:b/>
          <w:sz w:val="22"/>
          <w:szCs w:val="22"/>
          <w:u w:val="single"/>
        </w:rPr>
        <w:t>Consultations</w:t>
      </w:r>
    </w:p>
    <w:p w:rsidR="007175F8" w:rsidRDefault="007175F8" w:rsidP="007175F8">
      <w:pPr>
        <w:pStyle w:val="ListParagraph"/>
        <w:rPr>
          <w:b/>
          <w:sz w:val="22"/>
          <w:szCs w:val="22"/>
          <w:u w:val="single"/>
        </w:rPr>
      </w:pPr>
    </w:p>
    <w:p w:rsidR="006F5B4A" w:rsidRPr="006F5B4A" w:rsidRDefault="00546FF8" w:rsidP="007175F8">
      <w:pPr>
        <w:pStyle w:val="ListParagraph"/>
        <w:rPr>
          <w:sz w:val="22"/>
          <w:szCs w:val="22"/>
        </w:rPr>
      </w:pPr>
      <w:r>
        <w:rPr>
          <w:sz w:val="22"/>
          <w:szCs w:val="22"/>
        </w:rPr>
        <w:t>There were no new consultations to consider.</w:t>
      </w:r>
    </w:p>
    <w:p w:rsidR="000800A2" w:rsidRDefault="000800A2" w:rsidP="000800A2">
      <w:pPr>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Chairman’s Report</w:t>
      </w:r>
    </w:p>
    <w:p w:rsidR="000800A2" w:rsidRDefault="000800A2" w:rsidP="000800A2">
      <w:pPr>
        <w:pStyle w:val="ListParagraph"/>
        <w:rPr>
          <w:b/>
          <w:sz w:val="22"/>
          <w:szCs w:val="22"/>
          <w:u w:val="single"/>
        </w:rPr>
      </w:pPr>
    </w:p>
    <w:p w:rsidR="000800A2" w:rsidRDefault="000800A2" w:rsidP="000800A2">
      <w:pPr>
        <w:pStyle w:val="ListParagraph"/>
        <w:rPr>
          <w:sz w:val="22"/>
          <w:szCs w:val="22"/>
        </w:rPr>
      </w:pPr>
      <w:r w:rsidRPr="000800A2">
        <w:rPr>
          <w:sz w:val="22"/>
          <w:szCs w:val="22"/>
        </w:rPr>
        <w:t>Chairman had no matters to raise not already covered.</w:t>
      </w:r>
    </w:p>
    <w:p w:rsidR="000800A2" w:rsidRDefault="000800A2" w:rsidP="000800A2">
      <w:pPr>
        <w:rPr>
          <w:sz w:val="22"/>
          <w:szCs w:val="22"/>
        </w:rPr>
      </w:pPr>
    </w:p>
    <w:p w:rsidR="000800A2" w:rsidRPr="006F5B4A" w:rsidRDefault="000800A2" w:rsidP="000800A2">
      <w:pPr>
        <w:pStyle w:val="ListParagraph"/>
        <w:numPr>
          <w:ilvl w:val="0"/>
          <w:numId w:val="1"/>
        </w:numPr>
        <w:rPr>
          <w:b/>
          <w:sz w:val="22"/>
          <w:szCs w:val="22"/>
        </w:rPr>
      </w:pPr>
      <w:r>
        <w:rPr>
          <w:b/>
          <w:sz w:val="22"/>
          <w:szCs w:val="22"/>
          <w:u w:val="single"/>
        </w:rPr>
        <w:t>Clerk’s Report</w:t>
      </w:r>
    </w:p>
    <w:p w:rsidR="006F5B4A" w:rsidRDefault="006F5B4A" w:rsidP="006F5B4A">
      <w:pPr>
        <w:pStyle w:val="ListParagraph"/>
        <w:rPr>
          <w:b/>
          <w:sz w:val="22"/>
          <w:szCs w:val="22"/>
          <w:u w:val="single"/>
        </w:rPr>
      </w:pPr>
    </w:p>
    <w:p w:rsidR="00546FF8" w:rsidRDefault="001F0B5A" w:rsidP="001F0B5A">
      <w:pPr>
        <w:pStyle w:val="ListParagraph"/>
        <w:rPr>
          <w:sz w:val="22"/>
          <w:szCs w:val="22"/>
        </w:rPr>
      </w:pPr>
      <w:r>
        <w:rPr>
          <w:sz w:val="22"/>
          <w:szCs w:val="22"/>
        </w:rPr>
        <w:t>There were no matters not previously discussed at tonight’s meetings.</w:t>
      </w:r>
    </w:p>
    <w:p w:rsidR="006F5B4A" w:rsidRDefault="006F5B4A" w:rsidP="006F5B4A">
      <w:pPr>
        <w:pStyle w:val="ListParagraph"/>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Any Other Business</w:t>
      </w:r>
    </w:p>
    <w:p w:rsidR="000800A2" w:rsidRDefault="000800A2" w:rsidP="000800A2">
      <w:pPr>
        <w:pStyle w:val="ListParagraph"/>
        <w:rPr>
          <w:sz w:val="22"/>
          <w:szCs w:val="22"/>
        </w:rPr>
      </w:pPr>
    </w:p>
    <w:p w:rsidR="00106790" w:rsidRDefault="001F0B5A" w:rsidP="006F5B4A">
      <w:pPr>
        <w:ind w:left="720"/>
        <w:rPr>
          <w:sz w:val="22"/>
          <w:szCs w:val="22"/>
        </w:rPr>
      </w:pPr>
      <w:r>
        <w:rPr>
          <w:sz w:val="22"/>
          <w:szCs w:val="22"/>
        </w:rPr>
        <w:t>Quiet Lanes traffic counters being used in other locations in east Suffolk by Quiet Lanes administrator.</w:t>
      </w:r>
    </w:p>
    <w:p w:rsidR="001F0B5A" w:rsidRPr="006F5B4A" w:rsidRDefault="001F0B5A" w:rsidP="006F5B4A">
      <w:pPr>
        <w:ind w:left="720"/>
        <w:rPr>
          <w:sz w:val="22"/>
          <w:szCs w:val="22"/>
        </w:rPr>
      </w:pPr>
    </w:p>
    <w:p w:rsidR="000800A2" w:rsidRPr="000800A2" w:rsidRDefault="000800A2" w:rsidP="000800A2">
      <w:pPr>
        <w:pStyle w:val="ListParagraph"/>
        <w:numPr>
          <w:ilvl w:val="0"/>
          <w:numId w:val="1"/>
        </w:numPr>
        <w:rPr>
          <w:b/>
          <w:sz w:val="22"/>
          <w:szCs w:val="22"/>
        </w:rPr>
      </w:pPr>
      <w:r>
        <w:rPr>
          <w:b/>
          <w:sz w:val="22"/>
          <w:szCs w:val="22"/>
          <w:u w:val="single"/>
        </w:rPr>
        <w:t>Next Meeting</w:t>
      </w:r>
    </w:p>
    <w:p w:rsidR="000800A2" w:rsidRDefault="000800A2" w:rsidP="000800A2">
      <w:pPr>
        <w:pStyle w:val="ListParagraph"/>
        <w:rPr>
          <w:b/>
          <w:sz w:val="22"/>
          <w:szCs w:val="22"/>
          <w:u w:val="single"/>
        </w:rPr>
      </w:pPr>
    </w:p>
    <w:p w:rsidR="000800A2" w:rsidRDefault="00326FD0" w:rsidP="000800A2">
      <w:pPr>
        <w:pStyle w:val="ListParagraph"/>
        <w:rPr>
          <w:sz w:val="22"/>
          <w:szCs w:val="22"/>
        </w:rPr>
      </w:pPr>
      <w:r>
        <w:rPr>
          <w:sz w:val="22"/>
          <w:szCs w:val="22"/>
        </w:rPr>
        <w:t xml:space="preserve">Dates for 2018 meetings (all at </w:t>
      </w:r>
      <w:r w:rsidR="000800A2">
        <w:rPr>
          <w:sz w:val="22"/>
          <w:szCs w:val="22"/>
        </w:rPr>
        <w:t>7.30pm at the Village Hall Committee Room</w:t>
      </w:r>
      <w:r>
        <w:rPr>
          <w:sz w:val="22"/>
          <w:szCs w:val="22"/>
        </w:rPr>
        <w:t>) were agreed as follows:</w:t>
      </w:r>
    </w:p>
    <w:p w:rsidR="00326FD0" w:rsidRDefault="00326FD0" w:rsidP="000800A2">
      <w:pPr>
        <w:pStyle w:val="ListParagraph"/>
        <w:rPr>
          <w:sz w:val="22"/>
          <w:szCs w:val="22"/>
        </w:rPr>
      </w:pPr>
    </w:p>
    <w:p w:rsidR="00326FD0" w:rsidRPr="000800A2" w:rsidRDefault="00326FD0" w:rsidP="000800A2">
      <w:pPr>
        <w:pStyle w:val="ListParagraph"/>
        <w:rPr>
          <w:sz w:val="22"/>
          <w:szCs w:val="22"/>
        </w:rPr>
      </w:pPr>
      <w:r>
        <w:rPr>
          <w:sz w:val="22"/>
          <w:szCs w:val="22"/>
        </w:rPr>
        <w:t>30 July, 24 September, 26 November.</w:t>
      </w:r>
    </w:p>
    <w:p w:rsidR="00301110" w:rsidRPr="00FF1599" w:rsidRDefault="00301110" w:rsidP="00FF1599">
      <w:pPr>
        <w:pStyle w:val="ListParagraph"/>
        <w:rPr>
          <w:sz w:val="22"/>
          <w:szCs w:val="22"/>
        </w:rPr>
      </w:pPr>
    </w:p>
    <w:sectPr w:rsidR="00301110" w:rsidRPr="00FF1599" w:rsidSect="002A7F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DCE"/>
    <w:multiLevelType w:val="hybridMultilevel"/>
    <w:tmpl w:val="84DC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599"/>
    <w:rsid w:val="00052DD9"/>
    <w:rsid w:val="0006038E"/>
    <w:rsid w:val="000800A2"/>
    <w:rsid w:val="000B31DD"/>
    <w:rsid w:val="00106790"/>
    <w:rsid w:val="001C7044"/>
    <w:rsid w:val="001F0B5A"/>
    <w:rsid w:val="00214198"/>
    <w:rsid w:val="00287402"/>
    <w:rsid w:val="002A7F0A"/>
    <w:rsid w:val="00301110"/>
    <w:rsid w:val="00326FD0"/>
    <w:rsid w:val="00335F2D"/>
    <w:rsid w:val="003635AC"/>
    <w:rsid w:val="003D1FD2"/>
    <w:rsid w:val="003F75DD"/>
    <w:rsid w:val="00420A16"/>
    <w:rsid w:val="0047208C"/>
    <w:rsid w:val="004D5F94"/>
    <w:rsid w:val="004E2465"/>
    <w:rsid w:val="004E5CAB"/>
    <w:rsid w:val="004F7A5D"/>
    <w:rsid w:val="00546FF8"/>
    <w:rsid w:val="00562AF6"/>
    <w:rsid w:val="00577DCD"/>
    <w:rsid w:val="005B0E99"/>
    <w:rsid w:val="0063775D"/>
    <w:rsid w:val="00650429"/>
    <w:rsid w:val="006F5B4A"/>
    <w:rsid w:val="007175F8"/>
    <w:rsid w:val="00776F92"/>
    <w:rsid w:val="0078444B"/>
    <w:rsid w:val="007E00E5"/>
    <w:rsid w:val="00820374"/>
    <w:rsid w:val="008448E3"/>
    <w:rsid w:val="00850B40"/>
    <w:rsid w:val="00871F5D"/>
    <w:rsid w:val="0092255E"/>
    <w:rsid w:val="00961A99"/>
    <w:rsid w:val="0098143A"/>
    <w:rsid w:val="00AF246E"/>
    <w:rsid w:val="00B04162"/>
    <w:rsid w:val="00B935EC"/>
    <w:rsid w:val="00BB7BE5"/>
    <w:rsid w:val="00BC1B7E"/>
    <w:rsid w:val="00BE09A2"/>
    <w:rsid w:val="00BF1E9C"/>
    <w:rsid w:val="00C05927"/>
    <w:rsid w:val="00C54650"/>
    <w:rsid w:val="00C87BB3"/>
    <w:rsid w:val="00CB144A"/>
    <w:rsid w:val="00CD34A6"/>
    <w:rsid w:val="00D372A3"/>
    <w:rsid w:val="00D737F2"/>
    <w:rsid w:val="00D76A37"/>
    <w:rsid w:val="00DC0B93"/>
    <w:rsid w:val="00DE191A"/>
    <w:rsid w:val="00EC5B40"/>
    <w:rsid w:val="00EF1861"/>
    <w:rsid w:val="00F202EA"/>
    <w:rsid w:val="00F509FA"/>
    <w:rsid w:val="00FC3087"/>
    <w:rsid w:val="00FC5F4F"/>
    <w:rsid w:val="00FF15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Cutts Family</cp:lastModifiedBy>
  <cp:revision>3</cp:revision>
  <cp:lastPrinted>2018-05-23T11:10:00Z</cp:lastPrinted>
  <dcterms:created xsi:type="dcterms:W3CDTF">2018-05-23T11:10:00Z</dcterms:created>
  <dcterms:modified xsi:type="dcterms:W3CDTF">2018-05-23T11:12:00Z</dcterms:modified>
</cp:coreProperties>
</file>